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highlight w:val="none"/>
        </w:rPr>
      </w:pPr>
      <w:r>
        <w:rPr>
          <w:rFonts w:hint="eastAsia" w:ascii="仿宋" w:hAnsi="仿宋" w:eastAsia="仿宋"/>
          <w:sz w:val="28"/>
          <w:highlight w:val="none"/>
        </w:rPr>
        <w:t>河北省体育彩票管理中心廊坊中心</w:t>
      </w:r>
    </w:p>
    <w:p>
      <w:pPr>
        <w:jc w:val="center"/>
        <w:rPr>
          <w:rFonts w:hint="eastAsia" w:ascii="仿宋" w:hAnsi="仿宋" w:eastAsia="仿宋"/>
          <w:sz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highlight w:val="none"/>
        </w:rPr>
        <w:t>大奖宣传招标</w:t>
      </w:r>
      <w:r>
        <w:rPr>
          <w:rFonts w:hint="eastAsia" w:ascii="仿宋" w:hAnsi="仿宋" w:eastAsia="仿宋"/>
          <w:sz w:val="28"/>
          <w:highlight w:val="none"/>
          <w:lang w:eastAsia="zh-CN"/>
        </w:rPr>
        <w:t>项目明细</w:t>
      </w:r>
    </w:p>
    <w:p>
      <w:pPr>
        <w:rPr>
          <w:rFonts w:hint="eastAsia" w:ascii="仿宋" w:hAnsi="仿宋" w:eastAsia="仿宋"/>
          <w:sz w:val="28"/>
          <w:highlight w:val="none"/>
        </w:rPr>
      </w:pPr>
      <w:r>
        <w:rPr>
          <w:rFonts w:hint="eastAsia" w:ascii="仿宋" w:hAnsi="仿宋" w:eastAsia="仿宋"/>
          <w:sz w:val="28"/>
          <w:highlight w:val="none"/>
        </w:rPr>
        <w:t>附件：</w:t>
      </w:r>
    </w:p>
    <w:p>
      <w:pPr>
        <w:jc w:val="center"/>
        <w:rPr>
          <w:rFonts w:hint="default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项目明细</w:t>
      </w:r>
    </w:p>
    <w:tbl>
      <w:tblPr>
        <w:tblStyle w:val="6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603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大奖福地牌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A4,210mm*297mm,木托奖牌，附镭射膜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公交车后屏</w:t>
            </w: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led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100辆，1个月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覆盖廊坊主城区主要线路，每天循环播放，≥120次/天，每次时长≥15秒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车载手机支架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200个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Usb接口，支持无线充，自适应市面主流手机尺寸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/>
          <w:sz w:val="28"/>
          <w:highlight w:val="none"/>
        </w:rPr>
      </w:pPr>
    </w:p>
    <w:p>
      <w:pPr>
        <w:jc w:val="center"/>
        <w:rPr>
          <w:rFonts w:hint="eastAsia" w:ascii="仿宋" w:hAnsi="仿宋" w:eastAsia="仿宋"/>
          <w:sz w:val="28"/>
          <w:highlight w:val="none"/>
        </w:rPr>
      </w:pPr>
    </w:p>
    <w:p>
      <w:pPr>
        <w:rPr>
          <w:rFonts w:ascii="仿宋" w:hAnsi="仿宋" w:eastAsia="仿宋"/>
          <w:sz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F"/>
    <w:rsid w:val="00013B0A"/>
    <w:rsid w:val="000B1043"/>
    <w:rsid w:val="001A7356"/>
    <w:rsid w:val="00214FAC"/>
    <w:rsid w:val="00323F4A"/>
    <w:rsid w:val="00467AFF"/>
    <w:rsid w:val="0049700B"/>
    <w:rsid w:val="004F08DB"/>
    <w:rsid w:val="005231AE"/>
    <w:rsid w:val="00565266"/>
    <w:rsid w:val="005B257D"/>
    <w:rsid w:val="006E2820"/>
    <w:rsid w:val="00893C5F"/>
    <w:rsid w:val="008D6CB9"/>
    <w:rsid w:val="0095770E"/>
    <w:rsid w:val="00977556"/>
    <w:rsid w:val="009A7EBC"/>
    <w:rsid w:val="009C236D"/>
    <w:rsid w:val="00A23DC4"/>
    <w:rsid w:val="00B73734"/>
    <w:rsid w:val="00B9667C"/>
    <w:rsid w:val="00BC7962"/>
    <w:rsid w:val="00BF4C70"/>
    <w:rsid w:val="00C03488"/>
    <w:rsid w:val="00C048DD"/>
    <w:rsid w:val="00CF537A"/>
    <w:rsid w:val="00E3014C"/>
    <w:rsid w:val="00E77972"/>
    <w:rsid w:val="00F279C4"/>
    <w:rsid w:val="00FB600F"/>
    <w:rsid w:val="00FD5F42"/>
    <w:rsid w:val="03F218AE"/>
    <w:rsid w:val="0A21075E"/>
    <w:rsid w:val="15CE7752"/>
    <w:rsid w:val="1DA84253"/>
    <w:rsid w:val="1FC52326"/>
    <w:rsid w:val="247D655D"/>
    <w:rsid w:val="25F44AB3"/>
    <w:rsid w:val="2CCF4683"/>
    <w:rsid w:val="35CA5139"/>
    <w:rsid w:val="372D06F3"/>
    <w:rsid w:val="3B47700E"/>
    <w:rsid w:val="4D3F7428"/>
    <w:rsid w:val="4F6363E5"/>
    <w:rsid w:val="56792B15"/>
    <w:rsid w:val="65B8029D"/>
    <w:rsid w:val="6F5268B3"/>
    <w:rsid w:val="70E056CF"/>
    <w:rsid w:val="787465CC"/>
    <w:rsid w:val="7C3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525</Characters>
  <Lines>4</Lines>
  <Paragraphs>1</Paragraphs>
  <TotalTime>16</TotalTime>
  <ScaleCrop>false</ScaleCrop>
  <LinksUpToDate>false</LinksUpToDate>
  <CharactersWithSpaces>616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2018-09-19T01:43:00Z</dcterms:created>
  <dc:creator>DELL</dc:creator>
  <cp:lastModifiedBy>凤舞九天</cp:lastModifiedBy>
  <dcterms:modified xsi:type="dcterms:W3CDTF">2020-08-10T03:36:49Z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